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40" w:type="dxa"/>
        <w:tblInd w:w="93" w:type="dxa"/>
        <w:tblLook w:val="04A0" w:firstRow="1" w:lastRow="0" w:firstColumn="1" w:lastColumn="0" w:noHBand="0" w:noVBand="1"/>
      </w:tblPr>
      <w:tblGrid>
        <w:gridCol w:w="960"/>
        <w:gridCol w:w="7780"/>
      </w:tblGrid>
      <w:tr w:rsidR="005E2EF3" w:rsidRPr="005E2EF3" w:rsidTr="005E2EF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lang w:eastAsia="ru-RU"/>
              </w:rPr>
              <w:t>Приложение 5 к Конкурсной документации</w:t>
            </w:r>
          </w:p>
        </w:tc>
      </w:tr>
      <w:tr w:rsidR="005E2EF3" w:rsidRPr="005E2EF3" w:rsidTr="005E2EF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2EF3" w:rsidRPr="005E2EF3" w:rsidTr="005E2EF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Перечень банков-гарантов, гарантии которых принимаются</w:t>
            </w:r>
          </w:p>
        </w:tc>
      </w:tr>
      <w:tr w:rsidR="005E2EF3" w:rsidRPr="005E2EF3" w:rsidTr="005E2EF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Перечень банков-гарантов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ОАО Сбербанк России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ОАО ВТБ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ОАО Газпромбанк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ОАО Альфа-Банк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ОАО Промсвязьбанк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ФК Открытие (ОАО НомосБанк)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ЗАО Райффайзенбанк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ОАО АБ Россия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ОАО Зенит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ОАО Нордеа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ОАО Возрождение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ЗАО Новикомбанк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Московский индустриальный 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ЗАО Транскапиталбанк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ОАО АКБ Авангард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ОАО АКБ РосЕвроБанк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ЗАО БНП "Париба Банк"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ЗАО Локо-Банк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ОАО Металлинвестбанк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ОАО МТС-Банк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ООО Дойчебанк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ЗАО КредиАгреголь КИБ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Ак Барс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ОАО Московско-Парижский 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БЭНК ОФ ЧАЙНА</w:t>
            </w:r>
          </w:p>
        </w:tc>
      </w:tr>
    </w:tbl>
    <w:p w:rsidR="0003791C" w:rsidRDefault="0003791C"/>
    <w:sectPr w:rsidR="0003791C" w:rsidSect="00A9128B">
      <w:footerReference w:type="default" r:id="rId7"/>
      <w:pgSz w:w="11906" w:h="16838"/>
      <w:pgMar w:top="1134" w:right="850" w:bottom="1134" w:left="1701" w:header="708" w:footer="708" w:gutter="0"/>
      <w:pgNumType w:start="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D9E" w:rsidRDefault="00BE0D9E" w:rsidP="00BE0D9E">
      <w:pPr>
        <w:spacing w:after="0" w:line="240" w:lineRule="auto"/>
      </w:pPr>
      <w:r>
        <w:separator/>
      </w:r>
    </w:p>
  </w:endnote>
  <w:endnote w:type="continuationSeparator" w:id="0">
    <w:p w:rsidR="00BE0D9E" w:rsidRDefault="00BE0D9E" w:rsidP="00BE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0866732"/>
      <w:docPartObj>
        <w:docPartGallery w:val="Page Numbers (Bottom of Page)"/>
        <w:docPartUnique/>
      </w:docPartObj>
    </w:sdtPr>
    <w:sdtEndPr/>
    <w:sdtContent>
      <w:p w:rsidR="00BE0D9E" w:rsidRDefault="00BE0D9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28B">
          <w:rPr>
            <w:noProof/>
          </w:rPr>
          <w:t>44</w:t>
        </w:r>
        <w:r>
          <w:fldChar w:fldCharType="end"/>
        </w:r>
      </w:p>
    </w:sdtContent>
  </w:sdt>
  <w:p w:rsidR="00BE0D9E" w:rsidRDefault="00BE0D9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D9E" w:rsidRDefault="00BE0D9E" w:rsidP="00BE0D9E">
      <w:pPr>
        <w:spacing w:after="0" w:line="240" w:lineRule="auto"/>
      </w:pPr>
      <w:r>
        <w:separator/>
      </w:r>
    </w:p>
  </w:footnote>
  <w:footnote w:type="continuationSeparator" w:id="0">
    <w:p w:rsidR="00BE0D9E" w:rsidRDefault="00BE0D9E" w:rsidP="00BE0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681EA05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EF3"/>
    <w:rsid w:val="0003791C"/>
    <w:rsid w:val="00152B63"/>
    <w:rsid w:val="002D78CC"/>
    <w:rsid w:val="003165D6"/>
    <w:rsid w:val="003750B1"/>
    <w:rsid w:val="003950EE"/>
    <w:rsid w:val="00424776"/>
    <w:rsid w:val="005C6326"/>
    <w:rsid w:val="005E2EF3"/>
    <w:rsid w:val="00774B07"/>
    <w:rsid w:val="008929D4"/>
    <w:rsid w:val="00913DF2"/>
    <w:rsid w:val="00966F39"/>
    <w:rsid w:val="009F39C2"/>
    <w:rsid w:val="00A74085"/>
    <w:rsid w:val="00A9128B"/>
    <w:rsid w:val="00B04327"/>
    <w:rsid w:val="00BE0D9E"/>
    <w:rsid w:val="00CF4397"/>
    <w:rsid w:val="00EE6EFF"/>
    <w:rsid w:val="00F85768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7A9D0-B5FA-482C-BEE3-BAFAA6D0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B63"/>
  </w:style>
  <w:style w:type="paragraph" w:styleId="3">
    <w:name w:val="heading 3"/>
    <w:aliases w:val="H3,h3,Head 3,l3+toc 3,heading 3,CT,Sub-section Title,l3"/>
    <w:basedOn w:val="a"/>
    <w:next w:val="a"/>
    <w:link w:val="30"/>
    <w:qFormat/>
    <w:rsid w:val="00152B63"/>
    <w:pPr>
      <w:keepNext/>
      <w:numPr>
        <w:ilvl w:val="2"/>
        <w:numId w:val="7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152B63"/>
    <w:pPr>
      <w:keepNext/>
      <w:numPr>
        <w:ilvl w:val="3"/>
        <w:numId w:val="7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152B63"/>
    <w:pPr>
      <w:numPr>
        <w:ilvl w:val="4"/>
        <w:numId w:val="7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2B63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2B63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52B63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52B63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Head 3 Знак,l3+toc 3 Знак,heading 3 Знак,CT Знак,Sub-section Title Знак,l3 Знак"/>
    <w:basedOn w:val="a0"/>
    <w:link w:val="3"/>
    <w:rsid w:val="00152B6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152B63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152B63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52B63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2B6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52B63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52B63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Title"/>
    <w:basedOn w:val="a"/>
    <w:link w:val="a4"/>
    <w:qFormat/>
    <w:rsid w:val="00152B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52B6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52B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0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0D9E"/>
  </w:style>
  <w:style w:type="paragraph" w:styleId="a8">
    <w:name w:val="footer"/>
    <w:basedOn w:val="a"/>
    <w:link w:val="a9"/>
    <w:uiPriority w:val="99"/>
    <w:unhideWhenUsed/>
    <w:rsid w:val="00BE0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0D9E"/>
  </w:style>
  <w:style w:type="paragraph" w:styleId="aa">
    <w:name w:val="Balloon Text"/>
    <w:basedOn w:val="a"/>
    <w:link w:val="ab"/>
    <w:uiPriority w:val="99"/>
    <w:semiHidden/>
    <w:unhideWhenUsed/>
    <w:rsid w:val="00424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24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</dc:creator>
  <cp:keywords/>
  <dc:description/>
  <cp:lastModifiedBy>Авсеевич Алексей Викторович</cp:lastModifiedBy>
  <cp:revision>20</cp:revision>
  <cp:lastPrinted>2016-09-28T07:05:00Z</cp:lastPrinted>
  <dcterms:created xsi:type="dcterms:W3CDTF">2016-02-19T11:08:00Z</dcterms:created>
  <dcterms:modified xsi:type="dcterms:W3CDTF">2016-11-21T14:37:00Z</dcterms:modified>
</cp:coreProperties>
</file>